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2F20">
        <w:rPr>
          <w:rFonts w:ascii="Times New Roman" w:hAnsi="Times New Roman" w:cs="Times New Roman"/>
          <w:sz w:val="24"/>
          <w:szCs w:val="24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ar1402" w:tooltip="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" w:history="1">
        <w:r w:rsidRPr="00A32F20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4.1</w:t>
        </w:r>
      </w:hyperlink>
      <w:r w:rsidRPr="00A32F20">
        <w:rPr>
          <w:rFonts w:ascii="Times New Roman" w:hAnsi="Times New Roman" w:cs="Times New Roman"/>
          <w:sz w:val="24"/>
          <w:szCs w:val="24"/>
        </w:rPr>
        <w:t xml:space="preserve"> Информации о качестве обслуживания потребителей услуг.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Всего обращений потребителей</w:t>
            </w:r>
          </w:p>
        </w:tc>
        <w:tc>
          <w:tcPr>
            <w:tcW w:w="4927" w:type="dxa"/>
          </w:tcPr>
          <w:p w:rsidR="00A32F20" w:rsidRPr="00A32F20" w:rsidRDefault="00FF12D2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Жалобы</w:t>
            </w:r>
          </w:p>
        </w:tc>
        <w:tc>
          <w:tcPr>
            <w:tcW w:w="4927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F20" w:rsidTr="00A32F20">
        <w:tc>
          <w:tcPr>
            <w:tcW w:w="4926" w:type="dxa"/>
          </w:tcPr>
          <w:p w:rsidR="00A32F20" w:rsidRPr="00A32F20" w:rsidRDefault="00A32F20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F20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</w:p>
        </w:tc>
        <w:tc>
          <w:tcPr>
            <w:tcW w:w="4927" w:type="dxa"/>
          </w:tcPr>
          <w:p w:rsidR="00A32F20" w:rsidRPr="00A32F20" w:rsidRDefault="00FF12D2" w:rsidP="00A32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</w:t>
      </w:r>
      <w:r w:rsidR="009C36D7">
        <w:rPr>
          <w:rFonts w:ascii="Times New Roman" w:hAnsi="Times New Roman" w:cs="Times New Roman"/>
          <w:sz w:val="24"/>
          <w:szCs w:val="24"/>
        </w:rPr>
        <w:t>отребителей сетевых организаций:</w:t>
      </w:r>
    </w:p>
    <w:p w:rsidR="00A32F20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A32F20">
        <w:rPr>
          <w:rFonts w:ascii="Times New Roman" w:hAnsi="Times New Roman" w:cs="Times New Roman"/>
          <w:sz w:val="24"/>
          <w:szCs w:val="24"/>
        </w:rPr>
        <w:t>бслуживание объектов электросетевого хозяйства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 xml:space="preserve">4.6.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законом от 12 января 1995 г. N 5-ФЗ "О ветеранах" (Собрание законодательства Российской Федерации, 2000, N 2, ст. 161; N 19, ст. 2023; 2001, N 1, ст. 2;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33, ст. 3427; N 53, ст. 5030; 2002, N 30, ст. 3033; N 48, ст. 4743; N 52, ст. 5132; 2003, N 19, ст. 1750; 2004, N 19, ст. 1837; N 25, ст. 2480; N 27, ст. 2711; N 35, ст. 3607; N 52, ст. 5038; 2005, N 1, ст. 25;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19, ст. 1748; N 52, ст. 5576; 2007, N 43, ст. 5084; 2008, N 9, ст. 817; N 29, ст. 3410; N 30, ст. 3609; N 40, ст. 4501; N 52, ст. 6224; 2009, N 18, ст. 2152; N 26, ст. 3133; N 29, ст. 3623; N 30, ст. 3739;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51, ст. 6148; N 52, ст. 6403; 2010, N 19, ст. 2287; N 27, ст. 3433; N 30, ст. 3991; N 31, ст. 4206; N 50, ст. 6609; 2011, N 45, ст. 6337; N 47, ст. 6608; 2012, N 43, ст. 5782; 2013, N 14, ст. 1654; N 19, ст. 2331;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N 27, ст. 3477; N 48, ст. 6165; 2014, N 23, ст. 2930; N 26, ст. 3406; N 52, ст. 7537;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2015, N 14, ст. 2008), матери-одиночки, участники ликвидации аварии на Чернобыльской АЭС и приравненные к ним категории граждан в соответствии с Законом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2001, N 1, ст. 2; N 7, ст. 610; N 33, ст. 3413; 2002, N 30, ст. 3033; N 50, ст. 4929; N 53, ст. 5030; 2002, N 52, ст. 5132; 2003, N 43, ст. 4108; N 52, ст. 5038; 2004, N 18, ст. 1689; N 35, ст. 3607; 2006, N 6, ст. 637;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30, ст. 3288; N 50, ст. 5285; 2007, N 46, ст. 5554; 2008, N 9, ст. 817; N 29, ст. 3410; N 30, ст. 3616; N 52, ст. 6224; N 52, ст. 6236; 2009, N 18, ст. 2152; N 30, ст. 3739; 2011, N 23, ст. 3270; N 29, ст. 4297;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>N 47, ст. 6608; N 49, ст. 7024; 2012, N 26, ст. 3446; N 53, ст. 7654; 2013, N 19, ст. 2331; N 27, ст. 3443; N 27, ст. 3446; N 27, ст. 3477; N 51, ст. 6693; 2014, N 26, ст. 3406; N 30, ст. 4217; N 40, ст. 5322;</w:t>
      </w:r>
      <w:proofErr w:type="gramEnd"/>
      <w:r w:rsidRPr="00A32F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2F20">
        <w:rPr>
          <w:rFonts w:ascii="Times New Roman" w:hAnsi="Times New Roman" w:cs="Times New Roman"/>
          <w:sz w:val="24"/>
          <w:szCs w:val="24"/>
        </w:rPr>
        <w:t xml:space="preserve">N 52, </w:t>
      </w:r>
      <w:r>
        <w:rPr>
          <w:rFonts w:ascii="Times New Roman" w:hAnsi="Times New Roman" w:cs="Times New Roman"/>
          <w:sz w:val="24"/>
          <w:szCs w:val="24"/>
        </w:rPr>
        <w:t>ст. 7539; 2015, N 14, ст. 2008) – нет.</w:t>
      </w:r>
      <w:proofErr w:type="gramEnd"/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P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</w:t>
      </w:r>
      <w:r w:rsidR="009C36D7">
        <w:rPr>
          <w:rFonts w:ascii="Times New Roman" w:hAnsi="Times New Roman" w:cs="Times New Roman"/>
          <w:sz w:val="24"/>
          <w:szCs w:val="24"/>
        </w:rPr>
        <w:t>телей услуг сетевых организаций – в разработке.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F20" w:rsidRDefault="00A32F20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20">
        <w:rPr>
          <w:rFonts w:ascii="Times New Roman" w:hAnsi="Times New Roman" w:cs="Times New Roman"/>
          <w:sz w:val="24"/>
          <w:szCs w:val="24"/>
        </w:rPr>
        <w:t>4.8. Мероприятия, выполняемые сетевой организацией в целях повышения кач</w:t>
      </w:r>
      <w:r w:rsidR="009C36D7">
        <w:rPr>
          <w:rFonts w:ascii="Times New Roman" w:hAnsi="Times New Roman" w:cs="Times New Roman"/>
          <w:sz w:val="24"/>
          <w:szCs w:val="24"/>
        </w:rPr>
        <w:t>ества обслуживания потребителей: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планово-предупредительных ремонтов оборудования;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лабораторные испытания;</w:t>
      </w:r>
    </w:p>
    <w:p w:rsidR="009C36D7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круглосуточное диспетчерское сопровождение.</w:t>
      </w:r>
    </w:p>
    <w:p w:rsidR="009C36D7" w:rsidRPr="00A32F20" w:rsidRDefault="009C36D7" w:rsidP="00A32F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67EF" w:rsidRDefault="000D67EF" w:rsidP="00A32F20"/>
    <w:sectPr w:rsidR="000D67EF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20"/>
    <w:rsid w:val="000D67EF"/>
    <w:rsid w:val="00882D7F"/>
    <w:rsid w:val="008A1D56"/>
    <w:rsid w:val="009C36D7"/>
    <w:rsid w:val="00A32F20"/>
    <w:rsid w:val="00B217B7"/>
    <w:rsid w:val="00E04358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3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2F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32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dcterms:created xsi:type="dcterms:W3CDTF">2020-03-28T13:12:00Z</dcterms:created>
  <dcterms:modified xsi:type="dcterms:W3CDTF">2020-03-28T13:12:00Z</dcterms:modified>
</cp:coreProperties>
</file>